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BD" w:rsidRPr="008A29BD" w:rsidRDefault="008A29BD" w:rsidP="008A29BD">
      <w:pPr>
        <w:spacing w:line="30" w:lineRule="atLeast"/>
        <w:ind w:hanging="1440"/>
        <w:jc w:val="center"/>
        <w:rPr>
          <w:b/>
          <w:sz w:val="36"/>
          <w:szCs w:val="36"/>
          <w:lang w:val="en-US"/>
        </w:rPr>
      </w:pPr>
      <w:r w:rsidRPr="008A29BD">
        <w:rPr>
          <w:b/>
          <w:sz w:val="36"/>
          <w:szCs w:val="36"/>
        </w:rPr>
        <w:t>День народного единства</w:t>
      </w:r>
    </w:p>
    <w:p w:rsidR="008A29BD" w:rsidRDefault="008A29BD" w:rsidP="008A29BD">
      <w:pPr>
        <w:spacing w:line="30" w:lineRule="atLeast"/>
        <w:ind w:hanging="1440"/>
      </w:pPr>
      <w:r w:rsidRPr="008A29BD">
        <w:t xml:space="preserve">                      </w:t>
      </w:r>
      <w:r w:rsidRPr="00830E70">
        <w:t xml:space="preserve"> </w:t>
      </w:r>
      <w:r>
        <w:tab/>
      </w:r>
      <w:r>
        <w:tab/>
      </w:r>
    </w:p>
    <w:p w:rsidR="008A29BD" w:rsidRDefault="008A29BD" w:rsidP="008A29BD">
      <w:pPr>
        <w:spacing w:line="30" w:lineRule="atLeast"/>
        <w:ind w:hanging="1440"/>
      </w:pPr>
      <w:r>
        <w:t xml:space="preserve">                                  </w:t>
      </w:r>
      <w:r>
        <w:t>В жизни большинства народов есть такие моменты, когда речь идет о самом их существовании. О существовании  даже не как государства, а как самостоятельной нации.</w:t>
      </w:r>
    </w:p>
    <w:p w:rsidR="008A29BD" w:rsidRDefault="008A29BD" w:rsidP="008A29BD">
      <w:pPr>
        <w:spacing w:line="30" w:lineRule="atLeast"/>
        <w:ind w:hanging="1440"/>
      </w:pPr>
      <w:r>
        <w:t xml:space="preserve">                       У русского народа таким переломным моментом было начало </w:t>
      </w:r>
      <w:r>
        <w:rPr>
          <w:lang w:val="en-US"/>
        </w:rPr>
        <w:t>XVII</w:t>
      </w:r>
      <w:r>
        <w:t xml:space="preserve"> века, которое вошло в нашу историю под названием Смутного времени.</w:t>
      </w:r>
    </w:p>
    <w:p w:rsidR="008A29BD" w:rsidRDefault="008A29BD" w:rsidP="008A29BD">
      <w:pPr>
        <w:spacing w:line="30" w:lineRule="atLeast"/>
        <w:ind w:hanging="1440"/>
      </w:pPr>
      <w:r>
        <w:t xml:space="preserve">                       </w:t>
      </w:r>
      <w:r w:rsidR="00D22D81">
        <w:tab/>
      </w:r>
      <w:r w:rsidR="00D22D81">
        <w:tab/>
      </w:r>
      <w:r>
        <w:t>Те, кто высказывают какие-то сомнения относительно уместности праздника, недостаточно осознают смысл произошедшего тогда на Руси.</w:t>
      </w:r>
    </w:p>
    <w:p w:rsidR="008A29BD" w:rsidRDefault="008A29BD" w:rsidP="008A29BD">
      <w:pPr>
        <w:spacing w:line="30" w:lineRule="atLeast"/>
        <w:ind w:hanging="1440"/>
      </w:pPr>
      <w:r>
        <w:t xml:space="preserve">                       </w:t>
      </w:r>
      <w:r w:rsidR="00D22D81">
        <w:tab/>
      </w:r>
      <w:r w:rsidR="00D22D81">
        <w:tab/>
      </w:r>
      <w:bookmarkStart w:id="0" w:name="_GoBack"/>
      <w:bookmarkEnd w:id="0"/>
      <w:r>
        <w:t>Дело в том, что Смутное время вовсе не сводится к польской интервенции. Это было время, когда расшатались устои госуда</w:t>
      </w:r>
      <w:r>
        <w:t>рственной и национальной жизни.</w:t>
      </w:r>
    </w:p>
    <w:p w:rsidR="008A29BD" w:rsidRDefault="008A29BD" w:rsidP="008A29BD">
      <w:pPr>
        <w:spacing w:line="30" w:lineRule="atLeast"/>
        <w:ind w:firstLine="708"/>
        <w:jc w:val="both"/>
      </w:pPr>
      <w:r>
        <w:t>Череда бедствий, жестокая засуха, чудовищный голод, эпидемия чумы – совпала с полным расстройством управления. Когда Русь пришла в состояние не только крайней нищеты и раздробленности, но и полной криминализации – бесчисленные разбойничьи шайки практически захватили тогда всю территорию. Конечно, все это происходило не само по себе, одна проблема влекла за собой другую. Так, из-за бушевавшего повсеместно голода помещики выгоняли холопов, чтобы их не кормить, а те сбивались в шайки и начинали добывать пропитание разбоем. Природные катаклизмы оборачивались экономическими, за ними шли социальные, политические, которые усугубляли друг друга. Как говорят в народе, беда не приходит одна.</w:t>
      </w:r>
    </w:p>
    <w:p w:rsidR="008A29BD" w:rsidRDefault="008A29BD" w:rsidP="008A29BD">
      <w:pPr>
        <w:spacing w:line="30" w:lineRule="atLeast"/>
        <w:ind w:firstLine="708"/>
        <w:jc w:val="both"/>
        <w:rPr>
          <w:b/>
        </w:rPr>
      </w:pPr>
      <w:r>
        <w:t xml:space="preserve">Если вспоминать те события, то становится очевидно: главной бедой того времени была утрата нравственных и религиозных устоев. Начало Смуты можно определить одним словом – предательство. Ради своих </w:t>
      </w:r>
      <w:proofErr w:type="gramStart"/>
      <w:r>
        <w:t>шкурных</w:t>
      </w:r>
      <w:proofErr w:type="gramEnd"/>
      <w:r>
        <w:t xml:space="preserve"> интересов существовавшие тогда боярские группировки, сегодня их можно назвать элитой, готовы были на любое предательство, на признание любой лжи. Ведь вспомните, что происходило, когда Лжедмитрий уже приближался к Москве.</w:t>
      </w:r>
      <w:r w:rsidRPr="007664C4">
        <w:rPr>
          <w:b/>
        </w:rPr>
        <w:t xml:space="preserve"> </w:t>
      </w:r>
    </w:p>
    <w:p w:rsidR="008A29BD" w:rsidRDefault="008A29BD" w:rsidP="008A29BD">
      <w:pPr>
        <w:spacing w:line="30" w:lineRule="atLeast"/>
        <w:ind w:firstLine="708"/>
        <w:jc w:val="both"/>
      </w:pPr>
      <w:r>
        <w:t xml:space="preserve">Армии, целые боярские роды переходили на его сторону, признавали его законным наследником. Тогда было странное смешение в умах, когда одновременно обвиняли Годунова в убийстве Дмитрия и признавали Дмитрием самозванца. И, может быть, самым страшным был эпизод, когда Самозванец вошел в Москву, а все бояре, дьяки, в том числе и дьяк Щелкалов, который проводил расследование убийства, признали его царевичем Дмитрием Ивановичем. Даже мать убитого отрока, и та признала его сыном. И вот в этот момент только Патриарх Иов, </w:t>
      </w:r>
      <w:r w:rsidRPr="00534951">
        <w:rPr>
          <w:b/>
        </w:rPr>
        <w:t xml:space="preserve"> </w:t>
      </w:r>
      <w:r>
        <w:t xml:space="preserve">обычно изображаемый человеком слабым, только он, которого избивали в Успенском соборе, оплевывали, изгнали, только он не уставал повторять: не царевич Дмитрий это, а вор и расстрига Гришка Отрепьев. Его не слушали. Но очень важно, что в этот момент, как и на протяжении всей Смуты, Русская церковь неустанно свидетельствовала об истине. И ни Патриарх Иов, человек мягкий, ни твердый, как кремень, Патриарх </w:t>
      </w:r>
      <w:proofErr w:type="spellStart"/>
      <w:r>
        <w:t>Гермоген</w:t>
      </w:r>
      <w:proofErr w:type="spellEnd"/>
      <w:r>
        <w:t>,  не были сломлены.</w:t>
      </w:r>
      <w:r w:rsidRPr="00534951">
        <w:rPr>
          <w:b/>
        </w:rPr>
        <w:t xml:space="preserve"> </w:t>
      </w:r>
    </w:p>
    <w:p w:rsidR="008A29BD" w:rsidRDefault="008A29BD" w:rsidP="008A29BD">
      <w:pPr>
        <w:spacing w:line="30" w:lineRule="atLeast"/>
        <w:ind w:firstLine="708"/>
        <w:jc w:val="both"/>
      </w:pPr>
      <w:r>
        <w:t xml:space="preserve">И этот страшный период длился годами. Разрасталась настоящая национальная катастрофа. И, наверное, у многих современников тогда уже не было никакой надежды на возрождение. Разрушительные процессы казались необратимыми. Трудно было даже представить, что такое разложившееся общество сможет не то что дать отпор интервенции, но просто сохраниться, встать на ноги, если бы даже и не было никакой внешней угрозы.  </w:t>
      </w:r>
    </w:p>
    <w:p w:rsidR="008A29BD" w:rsidRDefault="008A29BD" w:rsidP="008A29BD">
      <w:pPr>
        <w:spacing w:line="30" w:lineRule="atLeast"/>
        <w:ind w:firstLine="708"/>
        <w:jc w:val="both"/>
      </w:pPr>
      <w:r>
        <w:t>И</w:t>
      </w:r>
      <w:r>
        <w:t>,</w:t>
      </w:r>
      <w:r>
        <w:t xml:space="preserve"> тем не менее</w:t>
      </w:r>
      <w:r>
        <w:t>,</w:t>
      </w:r>
      <w:r>
        <w:t xml:space="preserve"> нашлись здоровые силы – и в простом народе, и среди правящей элиты. Мы помним их предводителей Кузьму Минина и князя Димитрия Пожарского, они объединились, спасли, сохранили страну, сделали возможным ее будущее возрождение. Ведь уже к середине </w:t>
      </w:r>
      <w:r>
        <w:rPr>
          <w:lang w:val="en-US"/>
        </w:rPr>
        <w:t>XVII</w:t>
      </w:r>
      <w:r>
        <w:t xml:space="preserve"> века Русь снова была сильной державой, причем не только в военном, политическом, экономическом отношениях. Вернулось национальное самосознание. Укрепились духовные, патриотические начала.</w:t>
      </w:r>
    </w:p>
    <w:p w:rsidR="008A29BD" w:rsidRDefault="008A29BD" w:rsidP="008A29BD">
      <w:pPr>
        <w:spacing w:line="30" w:lineRule="atLeast"/>
        <w:jc w:val="center"/>
      </w:pPr>
      <w:r>
        <w:t xml:space="preserve"> </w:t>
      </w:r>
    </w:p>
    <w:p w:rsidR="008A29BD" w:rsidRDefault="008A29BD" w:rsidP="008A29BD">
      <w:pPr>
        <w:spacing w:line="30" w:lineRule="atLeast"/>
        <w:ind w:firstLine="708"/>
        <w:jc w:val="both"/>
      </w:pPr>
      <w:r>
        <w:lastRenderedPageBreak/>
        <w:t>Именно поэтому мы празднуем эту дату как день сохранения и спасения не только русского государства, но и русского народа – его бы просто не было, если бы Смутное время не удалось преодолеть.</w:t>
      </w:r>
    </w:p>
    <w:p w:rsidR="008A29BD" w:rsidRDefault="008A29BD" w:rsidP="008A29BD">
      <w:pPr>
        <w:pStyle w:val="a3"/>
        <w:spacing w:line="30" w:lineRule="atLeast"/>
        <w:ind w:firstLine="0"/>
        <w:rPr>
          <w:sz w:val="24"/>
          <w:lang w:val="en-US"/>
        </w:rPr>
      </w:pPr>
      <w:r>
        <w:rPr>
          <w:sz w:val="24"/>
        </w:rPr>
        <w:t xml:space="preserve">Это и есть, по сути, праздник спасения нашей страны. Причем не от интервенции польской, а от внутреннего разложения. </w:t>
      </w:r>
    </w:p>
    <w:p w:rsidR="008A29BD" w:rsidRPr="008A29BD" w:rsidRDefault="008A29BD" w:rsidP="008A29BD">
      <w:pPr>
        <w:pStyle w:val="a3"/>
        <w:spacing w:line="30" w:lineRule="atLeast"/>
        <w:ind w:firstLine="0"/>
        <w:rPr>
          <w:b/>
          <w:sz w:val="24"/>
        </w:rPr>
      </w:pPr>
      <w:r w:rsidRPr="008A29BD">
        <w:rPr>
          <w:sz w:val="24"/>
        </w:rPr>
        <w:t xml:space="preserve">     </w:t>
      </w:r>
      <w:r w:rsidRPr="008A29BD">
        <w:rPr>
          <w:b/>
          <w:sz w:val="24"/>
        </w:rPr>
        <w:t>К такому выводу пришёл Патриарх Алексий</w:t>
      </w:r>
      <w:r>
        <w:rPr>
          <w:b/>
          <w:sz w:val="24"/>
        </w:rPr>
        <w:t xml:space="preserve"> (покойный)</w:t>
      </w:r>
      <w:r w:rsidRPr="008A29BD">
        <w:rPr>
          <w:b/>
          <w:sz w:val="24"/>
        </w:rPr>
        <w:t>, анализируя события Смутного времени.</w:t>
      </w:r>
    </w:p>
    <w:p w:rsidR="00F032F4" w:rsidRDefault="00D22D81" w:rsidP="008A29BD"/>
    <w:sectPr w:rsidR="00F03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5D"/>
    <w:rsid w:val="00612199"/>
    <w:rsid w:val="008A29BD"/>
    <w:rsid w:val="00D22D81"/>
    <w:rsid w:val="00EC2B5D"/>
    <w:rsid w:val="00F6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29BD"/>
    <w:pPr>
      <w:keepNext/>
      <w:ind w:left="1620" w:hanging="126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9BD"/>
    <w:rPr>
      <w:rFonts w:ascii="Times New Roman" w:eastAsia="Times New Roman" w:hAnsi="Times New Roman" w:cs="Times New Roman"/>
      <w:sz w:val="28"/>
      <w:szCs w:val="24"/>
      <w:lang w:eastAsia="ru-RU"/>
    </w:rPr>
  </w:style>
  <w:style w:type="paragraph" w:styleId="a3">
    <w:name w:val="Body Text Indent"/>
    <w:basedOn w:val="a"/>
    <w:link w:val="a4"/>
    <w:semiHidden/>
    <w:rsid w:val="008A29BD"/>
    <w:pPr>
      <w:ind w:firstLine="360"/>
      <w:jc w:val="both"/>
    </w:pPr>
    <w:rPr>
      <w:sz w:val="28"/>
    </w:rPr>
  </w:style>
  <w:style w:type="character" w:customStyle="1" w:styleId="a4">
    <w:name w:val="Основной текст с отступом Знак"/>
    <w:basedOn w:val="a0"/>
    <w:link w:val="a3"/>
    <w:semiHidden/>
    <w:rsid w:val="008A29BD"/>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29BD"/>
    <w:pPr>
      <w:keepNext/>
      <w:ind w:left="1620" w:hanging="126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9BD"/>
    <w:rPr>
      <w:rFonts w:ascii="Times New Roman" w:eastAsia="Times New Roman" w:hAnsi="Times New Roman" w:cs="Times New Roman"/>
      <w:sz w:val="28"/>
      <w:szCs w:val="24"/>
      <w:lang w:eastAsia="ru-RU"/>
    </w:rPr>
  </w:style>
  <w:style w:type="paragraph" w:styleId="a3">
    <w:name w:val="Body Text Indent"/>
    <w:basedOn w:val="a"/>
    <w:link w:val="a4"/>
    <w:semiHidden/>
    <w:rsid w:val="008A29BD"/>
    <w:pPr>
      <w:ind w:firstLine="360"/>
      <w:jc w:val="both"/>
    </w:pPr>
    <w:rPr>
      <w:sz w:val="28"/>
    </w:rPr>
  </w:style>
  <w:style w:type="character" w:customStyle="1" w:styleId="a4">
    <w:name w:val="Основной текст с отступом Знак"/>
    <w:basedOn w:val="a0"/>
    <w:link w:val="a3"/>
    <w:semiHidden/>
    <w:rsid w:val="008A29BD"/>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2020-11-03T13:16:00Z</dcterms:created>
  <dcterms:modified xsi:type="dcterms:W3CDTF">2020-11-03T13:46:00Z</dcterms:modified>
</cp:coreProperties>
</file>